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2546" w14:textId="193C7DD4" w:rsidR="00E56213" w:rsidRPr="004940D3" w:rsidRDefault="00E56213" w:rsidP="004940D3">
      <w:pPr>
        <w:jc w:val="distribute"/>
        <w:rPr>
          <w:rFonts w:ascii="方正小标宋简体" w:eastAsia="方正小标宋简体" w:hAnsi="黑体" w:hint="eastAsia"/>
          <w:bCs/>
          <w:spacing w:val="-20"/>
          <w:sz w:val="32"/>
          <w:szCs w:val="28"/>
        </w:rPr>
      </w:pPr>
      <w:r w:rsidRPr="004940D3">
        <w:rPr>
          <w:rFonts w:ascii="方正小标宋简体" w:eastAsia="方正小标宋简体" w:hAnsi="黑体" w:hint="eastAsia"/>
          <w:bCs/>
          <w:spacing w:val="-20"/>
          <w:sz w:val="32"/>
          <w:szCs w:val="28"/>
        </w:rPr>
        <w:t>江西师范大学2021年度心理健康教育工作先进个人公示名单</w:t>
      </w:r>
    </w:p>
    <w:p w14:paraId="40B3F5DF" w14:textId="77777777" w:rsidR="00E56213" w:rsidRDefault="00E56213" w:rsidP="00E56213">
      <w:pPr>
        <w:jc w:val="center"/>
        <w:rPr>
          <w:rFonts w:ascii="黑体" w:eastAsia="黑体" w:hAnsi="黑体" w:hint="eastAsia"/>
          <w:sz w:val="28"/>
          <w:szCs w:val="28"/>
        </w:rPr>
      </w:pPr>
    </w:p>
    <w:tbl>
      <w:tblPr>
        <w:tblStyle w:val="a3"/>
        <w:tblW w:w="5345" w:type="pct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620"/>
      </w:tblGrid>
      <w:tr w:rsidR="00E56213" w14:paraId="1023167A" w14:textId="77777777" w:rsidTr="00E56213">
        <w:trPr>
          <w:trHeight w:hRule="exact" w:val="870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E079" w14:textId="77777777" w:rsidR="00E56213" w:rsidRPr="00E56213" w:rsidRDefault="00E56213">
            <w:pPr>
              <w:spacing w:line="50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E56213">
              <w:rPr>
                <w:rFonts w:ascii="黑体" w:eastAsia="黑体" w:hAnsi="黑体" w:cs="微软雅黑" w:hint="eastAsia"/>
                <w:b/>
                <w:sz w:val="28"/>
                <w:szCs w:val="28"/>
              </w:rPr>
              <w:t>单</w:t>
            </w:r>
            <w:r w:rsidRPr="00E56213">
              <w:rPr>
                <w:rFonts w:ascii="黑体" w:eastAsia="黑体" w:hAnsi="黑体" w:hint="eastAsia"/>
                <w:b/>
                <w:sz w:val="28"/>
                <w:szCs w:val="28"/>
              </w:rPr>
              <w:t>位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71D" w14:textId="77777777" w:rsidR="00E56213" w:rsidRPr="00E56213" w:rsidRDefault="00E56213">
            <w:pPr>
              <w:spacing w:line="50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E56213">
              <w:rPr>
                <w:rFonts w:ascii="黑体" w:eastAsia="黑体" w:hAnsi="黑体" w:cs="微软雅黑" w:hint="eastAsia"/>
                <w:b/>
                <w:bCs/>
                <w:sz w:val="28"/>
                <w:szCs w:val="28"/>
              </w:rPr>
              <w:t>姓</w:t>
            </w:r>
            <w:r w:rsidRPr="00E562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名</w:t>
            </w:r>
          </w:p>
        </w:tc>
      </w:tr>
      <w:tr w:rsidR="00E56213" w14:paraId="23CC2267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239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教育学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院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EEA0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proofErr w:type="gramStart"/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乔宇超</w:t>
            </w:r>
            <w:proofErr w:type="gramEnd"/>
          </w:p>
        </w:tc>
      </w:tr>
      <w:tr w:rsidR="00E56213" w14:paraId="60233A5D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EAF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马克思主义学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院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9489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李庆</w:t>
            </w:r>
          </w:p>
        </w:tc>
      </w:tr>
      <w:tr w:rsidR="00E56213" w14:paraId="0D659FD1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DF85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音乐学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院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413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周婧菲</w:t>
            </w:r>
          </w:p>
        </w:tc>
      </w:tr>
      <w:tr w:rsidR="00E56213" w14:paraId="25505F44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D046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外国语学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院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BB83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卢天洋</w:t>
            </w:r>
          </w:p>
        </w:tc>
      </w:tr>
      <w:tr w:rsidR="00E56213" w14:paraId="59249189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2E8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地理与环境学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院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B188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林葱</w:t>
            </w:r>
          </w:p>
        </w:tc>
        <w:bookmarkStart w:id="0" w:name="_GoBack"/>
        <w:bookmarkEnd w:id="0"/>
      </w:tr>
      <w:tr w:rsidR="00E56213" w14:paraId="7738F60C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1A85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公费</w:t>
            </w:r>
            <w:proofErr w:type="gramStart"/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师范生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院</w:t>
            </w:r>
            <w:proofErr w:type="gramEnd"/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53C9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王静</w:t>
            </w:r>
          </w:p>
        </w:tc>
      </w:tr>
      <w:tr w:rsidR="00E56213" w14:paraId="2D2BE9C1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14C2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学生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处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2D9E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占淑荣</w:t>
            </w:r>
          </w:p>
        </w:tc>
      </w:tr>
      <w:tr w:rsidR="00E56213" w14:paraId="505B0E8B" w14:textId="77777777" w:rsidTr="00E56213">
        <w:trPr>
          <w:trHeight w:val="1214"/>
          <w:jc w:val="center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6569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DF1834">
              <w:rPr>
                <w:rFonts w:ascii="仿宋_GB2312" w:eastAsia="仿宋_GB2312" w:hAnsi="微软雅黑" w:cs="微软雅黑" w:hint="eastAsia"/>
                <w:sz w:val="32"/>
                <w:szCs w:val="28"/>
              </w:rPr>
              <w:t>心理教育中</w:t>
            </w:r>
            <w:r w:rsidRPr="00DF1834">
              <w:rPr>
                <w:rFonts w:ascii="仿宋_GB2312" w:eastAsia="仿宋_GB2312" w:hint="eastAsia"/>
                <w:sz w:val="32"/>
                <w:szCs w:val="28"/>
              </w:rPr>
              <w:t>心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2DE1" w14:textId="77777777" w:rsidR="00E56213" w:rsidRPr="00DF1834" w:rsidRDefault="00E56213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</w:pPr>
            <w:r w:rsidRPr="00DF1834">
              <w:rPr>
                <w:rFonts w:ascii="仿宋_GB2312" w:eastAsia="仿宋_GB2312" w:hAnsi="宋体" w:cs="宋体" w:hint="eastAsia"/>
                <w:kern w:val="0"/>
                <w:sz w:val="32"/>
                <w:szCs w:val="28"/>
                <w:shd w:val="clear" w:color="auto" w:fill="FFFFFF"/>
              </w:rPr>
              <w:t>李唐</w:t>
            </w:r>
          </w:p>
        </w:tc>
      </w:tr>
    </w:tbl>
    <w:p w14:paraId="5049C35C" w14:textId="77777777" w:rsidR="00E56213" w:rsidRDefault="00E56213" w:rsidP="00E56213">
      <w:pPr>
        <w:spacing w:line="300" w:lineRule="exact"/>
        <w:rPr>
          <w:rFonts w:ascii="宋体" w:eastAsia="宋体" w:hAnsi="宋体" w:cs="宋体" w:hint="eastAsia"/>
          <w:color w:val="343434"/>
          <w:kern w:val="0"/>
          <w:szCs w:val="21"/>
          <w:shd w:val="clear" w:color="auto" w:fill="FFFFFF"/>
        </w:rPr>
      </w:pPr>
    </w:p>
    <w:p w14:paraId="66049A8E" w14:textId="77777777" w:rsidR="00067D92" w:rsidRDefault="00DF1834"/>
    <w:sectPr w:rsidR="0006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77"/>
    <w:rsid w:val="004940D3"/>
    <w:rsid w:val="00870F87"/>
    <w:rsid w:val="00A97077"/>
    <w:rsid w:val="00B841E9"/>
    <w:rsid w:val="00DF1834"/>
    <w:rsid w:val="00E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1EE7"/>
  <w15:chartTrackingRefBased/>
  <w15:docId w15:val="{CE732970-CF1B-43F2-8578-FD6C939F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1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qinghua</dc:creator>
  <cp:keywords/>
  <dc:description/>
  <cp:lastModifiedBy>wang qinghua</cp:lastModifiedBy>
  <cp:revision>4</cp:revision>
  <dcterms:created xsi:type="dcterms:W3CDTF">2021-12-28T09:30:00Z</dcterms:created>
  <dcterms:modified xsi:type="dcterms:W3CDTF">2021-12-28T09:31:00Z</dcterms:modified>
</cp:coreProperties>
</file>